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1A3" w:rsidRPr="009321A3" w:rsidRDefault="009321A3" w:rsidP="009321A3">
      <w:pPr>
        <w:autoSpaceDE w:val="0"/>
        <w:autoSpaceDN w:val="0"/>
        <w:adjustRightInd w:val="0"/>
        <w:spacing w:after="0" w:line="240" w:lineRule="auto"/>
        <w:ind w:left="9072"/>
        <w:outlineLvl w:val="2"/>
        <w:rPr>
          <w:rFonts w:ascii="Times New Roman" w:hAnsi="Times New Roman"/>
          <w:sz w:val="28"/>
          <w:szCs w:val="28"/>
          <w:lang w:eastAsia="ru-RU"/>
        </w:rPr>
      </w:pPr>
      <w:r w:rsidRPr="009321A3">
        <w:rPr>
          <w:rFonts w:ascii="Times New Roman" w:hAnsi="Times New Roman"/>
          <w:sz w:val="28"/>
          <w:szCs w:val="28"/>
        </w:rPr>
        <w:t>Приложение №</w:t>
      </w:r>
      <w:r w:rsidR="00AF58DC">
        <w:rPr>
          <w:rFonts w:ascii="Times New Roman" w:hAnsi="Times New Roman"/>
          <w:sz w:val="28"/>
          <w:szCs w:val="28"/>
        </w:rPr>
        <w:t xml:space="preserve"> </w:t>
      </w:r>
      <w:r w:rsidRPr="009321A3">
        <w:rPr>
          <w:rFonts w:ascii="Times New Roman" w:hAnsi="Times New Roman"/>
          <w:sz w:val="28"/>
          <w:szCs w:val="28"/>
        </w:rPr>
        <w:t>1</w:t>
      </w:r>
      <w:r w:rsidR="00774FAA">
        <w:rPr>
          <w:rFonts w:ascii="Times New Roman" w:hAnsi="Times New Roman"/>
          <w:sz w:val="28"/>
          <w:szCs w:val="28"/>
        </w:rPr>
        <w:t>4</w:t>
      </w:r>
    </w:p>
    <w:p w:rsidR="009321A3" w:rsidRPr="009321A3" w:rsidRDefault="009321A3" w:rsidP="009321A3">
      <w:pPr>
        <w:autoSpaceDE w:val="0"/>
        <w:autoSpaceDN w:val="0"/>
        <w:adjustRightInd w:val="0"/>
        <w:spacing w:after="0" w:line="240" w:lineRule="auto"/>
        <w:ind w:left="9072"/>
        <w:outlineLvl w:val="2"/>
        <w:rPr>
          <w:rFonts w:ascii="Times New Roman" w:hAnsi="Times New Roman"/>
          <w:sz w:val="28"/>
          <w:szCs w:val="28"/>
        </w:rPr>
      </w:pPr>
      <w:r w:rsidRPr="009321A3">
        <w:rPr>
          <w:rFonts w:ascii="Times New Roman" w:hAnsi="Times New Roman"/>
          <w:sz w:val="28"/>
          <w:szCs w:val="28"/>
        </w:rPr>
        <w:t>к методическим указаниям по разработке и реализации муниципальных программ Минераловодского муниципального округа Ставропольского края</w:t>
      </w:r>
    </w:p>
    <w:p w:rsidR="00A42A0F" w:rsidRPr="00FF0CC8" w:rsidRDefault="00A42A0F">
      <w:pPr>
        <w:pStyle w:val="ConsPlusNormal"/>
        <w:jc w:val="right"/>
        <w:outlineLvl w:val="0"/>
        <w:rPr>
          <w:rFonts w:ascii="Times New Roman" w:hAnsi="Times New Roman" w:cs="Times New Roman"/>
          <w:sz w:val="28"/>
          <w:szCs w:val="28"/>
        </w:rPr>
      </w:pPr>
      <w:r w:rsidRPr="00FF0CC8">
        <w:rPr>
          <w:rFonts w:ascii="Times New Roman" w:hAnsi="Times New Roman" w:cs="Times New Roman"/>
          <w:sz w:val="28"/>
          <w:szCs w:val="28"/>
        </w:rPr>
        <w:t>Таблица 1</w:t>
      </w:r>
      <w:r w:rsidR="00774FAA">
        <w:rPr>
          <w:rFonts w:ascii="Times New Roman" w:hAnsi="Times New Roman" w:cs="Times New Roman"/>
          <w:sz w:val="28"/>
          <w:szCs w:val="28"/>
        </w:rPr>
        <w:t>4</w:t>
      </w:r>
      <w:bookmarkStart w:id="0" w:name="_GoBack"/>
      <w:bookmarkEnd w:id="0"/>
    </w:p>
    <w:p w:rsidR="00A42A0F" w:rsidRPr="00FF0CC8" w:rsidRDefault="00A42A0F">
      <w:pPr>
        <w:pStyle w:val="ConsPlusNormal"/>
        <w:jc w:val="right"/>
        <w:rPr>
          <w:rFonts w:ascii="Times New Roman" w:hAnsi="Times New Roman" w:cs="Times New Roman"/>
          <w:sz w:val="28"/>
          <w:szCs w:val="28"/>
        </w:rPr>
      </w:pPr>
      <w:r w:rsidRPr="00FF0CC8">
        <w:rPr>
          <w:rFonts w:ascii="Times New Roman" w:hAnsi="Times New Roman" w:cs="Times New Roman"/>
          <w:sz w:val="28"/>
          <w:szCs w:val="28"/>
        </w:rPr>
        <w:t>Форма</w:t>
      </w:r>
    </w:p>
    <w:p w:rsidR="00A42A0F" w:rsidRPr="00FF0CC8" w:rsidRDefault="00A42A0F">
      <w:pPr>
        <w:pStyle w:val="ConsPlusNormal"/>
        <w:rPr>
          <w:rFonts w:ascii="Times New Roman" w:hAnsi="Times New Roman" w:cs="Times New Roman"/>
          <w:sz w:val="28"/>
          <w:szCs w:val="28"/>
        </w:rPr>
      </w:pPr>
    </w:p>
    <w:p w:rsidR="00A42A0F" w:rsidRPr="00FF0CC8" w:rsidRDefault="00A42A0F">
      <w:pPr>
        <w:pStyle w:val="ConsPlusNormal"/>
        <w:jc w:val="center"/>
        <w:rPr>
          <w:rFonts w:ascii="Times New Roman" w:hAnsi="Times New Roman" w:cs="Times New Roman"/>
          <w:sz w:val="28"/>
          <w:szCs w:val="28"/>
        </w:rPr>
      </w:pPr>
      <w:r w:rsidRPr="00FF0CC8">
        <w:rPr>
          <w:rFonts w:ascii="Times New Roman" w:hAnsi="Times New Roman" w:cs="Times New Roman"/>
          <w:sz w:val="28"/>
          <w:szCs w:val="28"/>
        </w:rPr>
        <w:t>Сведения об источнике информации и методике расчета</w:t>
      </w:r>
      <w:r>
        <w:rPr>
          <w:rFonts w:ascii="Times New Roman" w:hAnsi="Times New Roman" w:cs="Times New Roman"/>
          <w:sz w:val="28"/>
          <w:szCs w:val="28"/>
        </w:rPr>
        <w:t xml:space="preserve"> </w:t>
      </w:r>
      <w:r w:rsidRPr="00FF0CC8">
        <w:rPr>
          <w:rFonts w:ascii="Times New Roman" w:hAnsi="Times New Roman" w:cs="Times New Roman"/>
          <w:sz w:val="28"/>
          <w:szCs w:val="28"/>
        </w:rPr>
        <w:t>индикаторов достижения целей Программы</w:t>
      </w:r>
    </w:p>
    <w:p w:rsidR="00A42A0F" w:rsidRPr="00FF0CC8" w:rsidRDefault="00A42A0F">
      <w:pPr>
        <w:pStyle w:val="ConsPlusNormal"/>
        <w:jc w:val="center"/>
        <w:rPr>
          <w:rFonts w:ascii="Times New Roman" w:hAnsi="Times New Roman" w:cs="Times New Roman"/>
          <w:sz w:val="28"/>
          <w:szCs w:val="28"/>
        </w:rPr>
      </w:pPr>
      <w:r w:rsidRPr="00FF0CC8">
        <w:rPr>
          <w:rFonts w:ascii="Times New Roman" w:hAnsi="Times New Roman" w:cs="Times New Roman"/>
          <w:sz w:val="28"/>
          <w:szCs w:val="28"/>
        </w:rPr>
        <w:t>и показателей решения задач подпрограмм Программы</w:t>
      </w:r>
    </w:p>
    <w:p w:rsidR="00A42A0F" w:rsidRPr="00FF0CC8" w:rsidRDefault="00A42A0F">
      <w:pPr>
        <w:pStyle w:val="ConsPlusNormal"/>
        <w:rPr>
          <w:rFonts w:ascii="Times New Roman" w:hAnsi="Times New Roman" w:cs="Times New Roman"/>
          <w:sz w:val="28"/>
          <w:szCs w:val="28"/>
        </w:rPr>
      </w:pPr>
    </w:p>
    <w:tbl>
      <w:tblPr>
        <w:tblW w:w="1474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8"/>
        <w:gridCol w:w="4216"/>
        <w:gridCol w:w="2974"/>
        <w:gridCol w:w="3073"/>
        <w:gridCol w:w="3601"/>
      </w:tblGrid>
      <w:tr w:rsidR="00A42A0F" w:rsidRPr="00FF0CC8" w:rsidTr="009321A3">
        <w:trPr>
          <w:trHeight w:val="1400"/>
          <w:jc w:val="center"/>
        </w:trPr>
        <w:tc>
          <w:tcPr>
            <w:tcW w:w="843" w:type="dxa"/>
            <w:vAlign w:val="center"/>
          </w:tcPr>
          <w:p w:rsidR="00A42A0F" w:rsidRPr="00FF0CC8" w:rsidRDefault="000D773C">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A42A0F" w:rsidRPr="00FF0CC8">
              <w:rPr>
                <w:rFonts w:ascii="Times New Roman" w:hAnsi="Times New Roman" w:cs="Times New Roman"/>
                <w:sz w:val="24"/>
                <w:szCs w:val="24"/>
              </w:rPr>
              <w:t xml:space="preserve"> п/п</w:t>
            </w:r>
          </w:p>
        </w:tc>
        <w:tc>
          <w:tcPr>
            <w:tcW w:w="404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Наименование индикатора достижения цели Программы и показателя решения задачи подпрограммы Программы</w:t>
            </w:r>
          </w:p>
        </w:tc>
        <w:tc>
          <w:tcPr>
            <w:tcW w:w="2853"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Единица измерения</w:t>
            </w:r>
          </w:p>
        </w:tc>
        <w:tc>
          <w:tcPr>
            <w:tcW w:w="2948"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Источник информации (методика расчета)</w:t>
            </w:r>
            <w:r w:rsidRPr="00FF0CC8">
              <w:rPr>
                <w:rFonts w:ascii="Times New Roman" w:hAnsi="Times New Roman" w:cs="Times New Roman"/>
                <w:sz w:val="24"/>
                <w:szCs w:val="24"/>
                <w:vertAlign w:val="superscript"/>
              </w:rPr>
              <w:t>*</w:t>
            </w:r>
          </w:p>
        </w:tc>
        <w:tc>
          <w:tcPr>
            <w:tcW w:w="345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Временные характеристики индикатора достижения цели Программы и показателя решения задачи подпрограммы Программы</w:t>
            </w:r>
            <w:r w:rsidRPr="00FF0CC8">
              <w:rPr>
                <w:rFonts w:ascii="Times New Roman" w:hAnsi="Times New Roman" w:cs="Times New Roman"/>
                <w:sz w:val="24"/>
                <w:szCs w:val="24"/>
                <w:vertAlign w:val="superscript"/>
              </w:rPr>
              <w:t>**</w:t>
            </w:r>
          </w:p>
        </w:tc>
      </w:tr>
      <w:tr w:rsidR="00A42A0F" w:rsidRPr="00FF0CC8" w:rsidTr="009321A3">
        <w:trPr>
          <w:trHeight w:val="13"/>
          <w:jc w:val="center"/>
        </w:trPr>
        <w:tc>
          <w:tcPr>
            <w:tcW w:w="843"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1</w:t>
            </w:r>
          </w:p>
        </w:tc>
        <w:tc>
          <w:tcPr>
            <w:tcW w:w="404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2</w:t>
            </w:r>
          </w:p>
        </w:tc>
        <w:tc>
          <w:tcPr>
            <w:tcW w:w="2853"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3</w:t>
            </w:r>
          </w:p>
        </w:tc>
        <w:tc>
          <w:tcPr>
            <w:tcW w:w="2948"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4</w:t>
            </w:r>
          </w:p>
        </w:tc>
        <w:tc>
          <w:tcPr>
            <w:tcW w:w="345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5</w:t>
            </w:r>
          </w:p>
        </w:tc>
      </w:tr>
      <w:tr w:rsidR="00A42A0F" w:rsidRPr="00FF0CC8" w:rsidTr="009321A3">
        <w:tblPrEx>
          <w:tblBorders>
            <w:left w:val="none" w:sz="0" w:space="0" w:color="auto"/>
            <w:right w:val="none" w:sz="0" w:space="0" w:color="auto"/>
            <w:insideH w:val="none" w:sz="0" w:space="0" w:color="auto"/>
            <w:insideV w:val="none" w:sz="0" w:space="0" w:color="auto"/>
          </w:tblBorders>
        </w:tblPrEx>
        <w:trPr>
          <w:trHeight w:val="160"/>
          <w:jc w:val="center"/>
        </w:trPr>
        <w:tc>
          <w:tcPr>
            <w:tcW w:w="14141" w:type="dxa"/>
            <w:gridSpan w:val="5"/>
            <w:tcBorders>
              <w:top w:val="single" w:sz="4" w:space="0" w:color="auto"/>
              <w:left w:val="nil"/>
              <w:bottom w:val="nil"/>
              <w:right w:val="nil"/>
            </w:tcBorders>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Программа</w:t>
            </w:r>
          </w:p>
        </w:tc>
      </w:tr>
      <w:tr w:rsidR="00A42A0F" w:rsidRPr="00FF0CC8" w:rsidTr="009321A3">
        <w:tblPrEx>
          <w:tblBorders>
            <w:left w:val="none" w:sz="0" w:space="0" w:color="auto"/>
            <w:right w:val="none" w:sz="0" w:space="0" w:color="auto"/>
            <w:insideH w:val="none" w:sz="0" w:space="0" w:color="auto"/>
            <w:insideV w:val="none" w:sz="0" w:space="0" w:color="auto"/>
          </w:tblBorders>
        </w:tblPrEx>
        <w:trPr>
          <w:trHeight w:val="423"/>
          <w:jc w:val="center"/>
        </w:trPr>
        <w:tc>
          <w:tcPr>
            <w:tcW w:w="843" w:type="dxa"/>
            <w:tcBorders>
              <w:top w:val="nil"/>
              <w:left w:val="nil"/>
              <w:bottom w:val="nil"/>
              <w:right w:val="nil"/>
            </w:tcBorders>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1</w:t>
            </w:r>
          </w:p>
        </w:tc>
        <w:tc>
          <w:tcPr>
            <w:tcW w:w="404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r w:rsidRPr="00FF0CC8">
              <w:rPr>
                <w:rFonts w:ascii="Times New Roman" w:hAnsi="Times New Roman" w:cs="Times New Roman"/>
                <w:sz w:val="24"/>
                <w:szCs w:val="24"/>
              </w:rPr>
              <w:t>Индикатор достижения цели Программы</w:t>
            </w:r>
          </w:p>
        </w:tc>
        <w:tc>
          <w:tcPr>
            <w:tcW w:w="2853"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2948"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345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r>
      <w:tr w:rsidR="00A42A0F" w:rsidRPr="00FF0CC8" w:rsidTr="009321A3">
        <w:tblPrEx>
          <w:tblBorders>
            <w:left w:val="none" w:sz="0" w:space="0" w:color="auto"/>
            <w:right w:val="none" w:sz="0" w:space="0" w:color="auto"/>
            <w:insideH w:val="none" w:sz="0" w:space="0" w:color="auto"/>
            <w:insideV w:val="none" w:sz="0" w:space="0" w:color="auto"/>
          </w:tblBorders>
        </w:tblPrEx>
        <w:trPr>
          <w:trHeight w:val="170"/>
          <w:jc w:val="center"/>
        </w:trPr>
        <w:tc>
          <w:tcPr>
            <w:tcW w:w="843"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404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r w:rsidRPr="00FF0CC8">
              <w:rPr>
                <w:rFonts w:ascii="Times New Roman" w:hAnsi="Times New Roman" w:cs="Times New Roman"/>
                <w:sz w:val="24"/>
                <w:szCs w:val="24"/>
              </w:rPr>
              <w:t>...</w:t>
            </w:r>
          </w:p>
        </w:tc>
        <w:tc>
          <w:tcPr>
            <w:tcW w:w="2853"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2948"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345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r>
      <w:tr w:rsidR="00A42A0F" w:rsidRPr="00FF0CC8" w:rsidTr="009321A3">
        <w:tblPrEx>
          <w:tblBorders>
            <w:left w:val="none" w:sz="0" w:space="0" w:color="auto"/>
            <w:right w:val="none" w:sz="0" w:space="0" w:color="auto"/>
            <w:insideH w:val="none" w:sz="0" w:space="0" w:color="auto"/>
            <w:insideV w:val="none" w:sz="0" w:space="0" w:color="auto"/>
          </w:tblBorders>
        </w:tblPrEx>
        <w:trPr>
          <w:trHeight w:val="234"/>
          <w:jc w:val="center"/>
        </w:trPr>
        <w:tc>
          <w:tcPr>
            <w:tcW w:w="14141" w:type="dxa"/>
            <w:gridSpan w:val="5"/>
            <w:tcBorders>
              <w:top w:val="nil"/>
              <w:left w:val="nil"/>
              <w:bottom w:val="nil"/>
              <w:right w:val="nil"/>
            </w:tcBorders>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Подпрограмма 1 Программы</w:t>
            </w:r>
          </w:p>
        </w:tc>
      </w:tr>
      <w:tr w:rsidR="00A42A0F" w:rsidRPr="00FF0CC8" w:rsidTr="009321A3">
        <w:tblPrEx>
          <w:tblBorders>
            <w:left w:val="none" w:sz="0" w:space="0" w:color="auto"/>
            <w:right w:val="none" w:sz="0" w:space="0" w:color="auto"/>
            <w:insideH w:val="none" w:sz="0" w:space="0" w:color="auto"/>
            <w:insideV w:val="none" w:sz="0" w:space="0" w:color="auto"/>
          </w:tblBorders>
        </w:tblPrEx>
        <w:trPr>
          <w:trHeight w:val="478"/>
          <w:jc w:val="center"/>
        </w:trPr>
        <w:tc>
          <w:tcPr>
            <w:tcW w:w="843" w:type="dxa"/>
            <w:tcBorders>
              <w:top w:val="nil"/>
              <w:left w:val="nil"/>
              <w:bottom w:val="nil"/>
              <w:right w:val="nil"/>
            </w:tcBorders>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w:t>
            </w:r>
          </w:p>
        </w:tc>
        <w:tc>
          <w:tcPr>
            <w:tcW w:w="404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r w:rsidRPr="00FF0CC8">
              <w:rPr>
                <w:rFonts w:ascii="Times New Roman" w:hAnsi="Times New Roman" w:cs="Times New Roman"/>
                <w:sz w:val="24"/>
                <w:szCs w:val="24"/>
              </w:rPr>
              <w:t>Показатель решения задачи подпрограммы 1</w:t>
            </w:r>
          </w:p>
        </w:tc>
        <w:tc>
          <w:tcPr>
            <w:tcW w:w="2853"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2948"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345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r>
      <w:tr w:rsidR="00A42A0F" w:rsidRPr="00FF0CC8" w:rsidTr="009321A3">
        <w:tblPrEx>
          <w:tblBorders>
            <w:left w:val="none" w:sz="0" w:space="0" w:color="auto"/>
            <w:right w:val="none" w:sz="0" w:space="0" w:color="auto"/>
            <w:insideH w:val="none" w:sz="0" w:space="0" w:color="auto"/>
            <w:insideV w:val="none" w:sz="0" w:space="0" w:color="auto"/>
          </w:tblBorders>
        </w:tblPrEx>
        <w:trPr>
          <w:trHeight w:val="269"/>
          <w:jc w:val="center"/>
        </w:trPr>
        <w:tc>
          <w:tcPr>
            <w:tcW w:w="843"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404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r w:rsidRPr="00FF0CC8">
              <w:rPr>
                <w:rFonts w:ascii="Times New Roman" w:hAnsi="Times New Roman" w:cs="Times New Roman"/>
                <w:sz w:val="24"/>
                <w:szCs w:val="24"/>
              </w:rPr>
              <w:t>...</w:t>
            </w:r>
          </w:p>
        </w:tc>
        <w:tc>
          <w:tcPr>
            <w:tcW w:w="2853"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2948"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c>
          <w:tcPr>
            <w:tcW w:w="3454" w:type="dxa"/>
            <w:tcBorders>
              <w:top w:val="nil"/>
              <w:left w:val="nil"/>
              <w:bottom w:val="nil"/>
              <w:right w:val="nil"/>
            </w:tcBorders>
          </w:tcPr>
          <w:p w:rsidR="00A42A0F" w:rsidRPr="00FF0CC8" w:rsidRDefault="00A42A0F">
            <w:pPr>
              <w:pStyle w:val="ConsPlusNormal"/>
              <w:rPr>
                <w:rFonts w:ascii="Times New Roman" w:hAnsi="Times New Roman" w:cs="Times New Roman"/>
                <w:sz w:val="24"/>
                <w:szCs w:val="24"/>
              </w:rPr>
            </w:pPr>
          </w:p>
        </w:tc>
      </w:tr>
    </w:tbl>
    <w:p w:rsidR="00A42A0F" w:rsidRPr="00FF0CC8" w:rsidRDefault="00A42A0F">
      <w:pPr>
        <w:pStyle w:val="ConsPlusNormal"/>
        <w:ind w:firstLine="540"/>
        <w:jc w:val="both"/>
        <w:rPr>
          <w:rFonts w:ascii="Times New Roman" w:hAnsi="Times New Roman" w:cs="Times New Roman"/>
          <w:sz w:val="20"/>
        </w:rPr>
      </w:pPr>
      <w:bookmarkStart w:id="1" w:name="P42"/>
      <w:bookmarkEnd w:id="1"/>
      <w:r w:rsidRPr="00FF0CC8">
        <w:rPr>
          <w:rFonts w:ascii="Times New Roman" w:hAnsi="Times New Roman" w:cs="Times New Roman"/>
          <w:sz w:val="20"/>
        </w:rPr>
        <w:t>* Приводятся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p>
    <w:p w:rsidR="00A42A0F" w:rsidRPr="00FF0CC8" w:rsidRDefault="00A42A0F">
      <w:pPr>
        <w:pStyle w:val="ConsPlusNormal"/>
        <w:ind w:firstLine="540"/>
        <w:jc w:val="both"/>
        <w:rPr>
          <w:rFonts w:ascii="Times New Roman" w:hAnsi="Times New Roman" w:cs="Times New Roman"/>
          <w:sz w:val="20"/>
        </w:rPr>
      </w:pPr>
      <w:r w:rsidRPr="00FF0CC8">
        <w:rPr>
          <w:rFonts w:ascii="Times New Roman" w:hAnsi="Times New Roman" w:cs="Times New Roman"/>
          <w:sz w:val="20"/>
        </w:rPr>
        <w:t>Если значения индикаторов достижения цели (показателей решения задач) рассчитываются по методикам, утвержденным Правительством Российской Федерации или федеральным органом исполнительной власти, Правительством Ставропольского края или ответственным исполнителем (соисполнителем), указываются реквизиты соответствующих нормативных правовых актов.</w:t>
      </w:r>
    </w:p>
    <w:p w:rsidR="00A42A0F" w:rsidRPr="00FF0CC8" w:rsidRDefault="00A42A0F">
      <w:pPr>
        <w:pStyle w:val="ConsPlusNormal"/>
        <w:ind w:firstLine="540"/>
        <w:jc w:val="both"/>
        <w:rPr>
          <w:rFonts w:ascii="Times New Roman" w:hAnsi="Times New Roman" w:cs="Times New Roman"/>
          <w:sz w:val="20"/>
        </w:rPr>
      </w:pPr>
      <w:r w:rsidRPr="00FF0CC8">
        <w:rPr>
          <w:rFonts w:ascii="Times New Roman" w:hAnsi="Times New Roman" w:cs="Times New Roman"/>
          <w:sz w:val="20"/>
        </w:rPr>
        <w:t>Если значение индикаторов достижения цели (показателей решения задач) определяется исходя из данных государственного (федерального) статистического наблюдения, необходимо дать ссылку на соответствующий пункт федерального плана статистических работ или указать реквизиты правового акта, которым утверждены формы отчетности, используемые при формировании статистического показателя.</w:t>
      </w:r>
    </w:p>
    <w:p w:rsidR="00055025" w:rsidRPr="00055025" w:rsidRDefault="00A42A0F" w:rsidP="00FF0CC8">
      <w:pPr>
        <w:pStyle w:val="ConsPlusNormal"/>
        <w:ind w:firstLine="540"/>
        <w:jc w:val="both"/>
        <w:rPr>
          <w:rFonts w:ascii="Times New Roman" w:hAnsi="Times New Roman" w:cs="Times New Roman"/>
          <w:b/>
          <w:sz w:val="20"/>
        </w:rPr>
      </w:pPr>
      <w:bookmarkStart w:id="2" w:name="P45"/>
      <w:bookmarkEnd w:id="2"/>
      <w:r w:rsidRPr="00FF0CC8">
        <w:rPr>
          <w:rFonts w:ascii="Times New Roman" w:hAnsi="Times New Roman" w:cs="Times New Roman"/>
          <w:sz w:val="20"/>
        </w:rPr>
        <w:t>** Указываются периодичность сбора данных и вид временной характеристики (показатель на дату, показатель за период).</w:t>
      </w:r>
    </w:p>
    <w:sectPr w:rsidR="00055025" w:rsidRPr="00055025" w:rsidSect="009321A3">
      <w:pgSz w:w="16838" w:h="11906" w:orient="landscape"/>
      <w:pgMar w:top="567"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7FD"/>
    <w:rsid w:val="00032A05"/>
    <w:rsid w:val="00055025"/>
    <w:rsid w:val="000D773C"/>
    <w:rsid w:val="003306D0"/>
    <w:rsid w:val="003526AE"/>
    <w:rsid w:val="003857FD"/>
    <w:rsid w:val="003B4149"/>
    <w:rsid w:val="005642B3"/>
    <w:rsid w:val="006A4EAE"/>
    <w:rsid w:val="007532E8"/>
    <w:rsid w:val="00774FAA"/>
    <w:rsid w:val="009321A3"/>
    <w:rsid w:val="00A42A0F"/>
    <w:rsid w:val="00AF58DC"/>
    <w:rsid w:val="00B5076A"/>
    <w:rsid w:val="00BC347A"/>
    <w:rsid w:val="00C967FD"/>
    <w:rsid w:val="00CA40D3"/>
    <w:rsid w:val="00EF684F"/>
    <w:rsid w:val="00FF0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056B2B"/>
  <w15:docId w15:val="{770827AC-2430-40D5-A6BC-8B64F60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E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857FD"/>
    <w:pPr>
      <w:widowControl w:val="0"/>
      <w:autoSpaceDE w:val="0"/>
      <w:autoSpaceDN w:val="0"/>
    </w:pPr>
    <w:rPr>
      <w:rFonts w:eastAsia="Times New Roman"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9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dc:creator>
  <cp:keywords/>
  <dc:description/>
  <cp:lastModifiedBy>ГПВ</cp:lastModifiedBy>
  <cp:revision>9</cp:revision>
  <dcterms:created xsi:type="dcterms:W3CDTF">2025-06-17T08:03:00Z</dcterms:created>
  <dcterms:modified xsi:type="dcterms:W3CDTF">2025-06-26T09:21:00Z</dcterms:modified>
</cp:coreProperties>
</file>